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line">
                  <wp:posOffset>0</wp:posOffset>
                </wp:positionV>
                <wp:extent cx="2651761" cy="1600200"/>
                <wp:effectExtent l="0" t="0" r="0" b="0"/>
                <wp:wrapSquare wrapText="bothSides" distL="57150" distR="57150" distT="57150" distB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1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Difficulty (1-5):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2</w:t>
                            </w:r>
                          </w:p>
                          <w:p>
                            <w:pPr>
                              <w:pStyle w:val="Body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Traffic: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Reasonably light traffic - Old Kansas City Road and Hedge Road can get slightly busier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5.6pt;margin-top:0.0pt;width:208.8pt;height:126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en-US"/>
                        </w:rPr>
                        <w:t>Difficulty (1-5):</w:t>
                      </w:r>
                      <w:r>
                        <w:rPr>
                          <w:rtl w:val="0"/>
                          <w:lang w:val="en-US"/>
                        </w:rPr>
                        <w:t xml:space="preserve"> 2</w:t>
                      </w:r>
                    </w:p>
                    <w:p>
                      <w:pPr>
                        <w:pStyle w:val="Body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tl w:val="0"/>
                          <w:lang w:val="it-IT"/>
                        </w:rPr>
                        <w:t>Traffic:</w:t>
                      </w:r>
                      <w:r>
                        <w:rPr>
                          <w:rtl w:val="0"/>
                          <w:lang w:val="en-US"/>
                        </w:rPr>
                        <w:t xml:space="preserve"> Reasonably light traffic - Old Kansas City Road and Hedge Road can get slightly busier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1264920" cy="851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Red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edsLogo.jpg" descr="Reds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851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Start: Kill Creek / 60 mile route round trip</w:t>
      </w:r>
    </w:p>
    <w:p>
      <w:pPr>
        <w:pStyle w:val="Body"/>
        <w:rPr>
          <w:rFonts w:ascii="Times Roman" w:cs="Times Roman" w:hAnsi="Times Roman" w:eastAsia="Times Roman"/>
          <w:sz w:val="20"/>
          <w:szCs w:val="20"/>
        </w:rPr>
      </w:pPr>
      <w:r>
        <w:rPr>
          <w:rFonts w:ascii="Tahoma" w:hAnsi="Tahoma"/>
          <w:outline w:val="0"/>
          <w:color w:val="333333"/>
          <w:sz w:val="22"/>
          <w:szCs w:val="2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11670 Homestead Lane, Olathe, KS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From the Access Road, Turn left on Homestead (to 115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Turn Right on 115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it-IT"/>
        </w:rPr>
        <w:t xml:space="preserve"> (to Waverly </w:t>
      </w:r>
      <w:r>
        <w:rPr>
          <w:rtl w:val="0"/>
        </w:rPr>
        <w:t xml:space="preserve">– </w:t>
      </w:r>
      <w:r>
        <w:rPr>
          <w:rtl w:val="0"/>
          <w:lang w:val="en-US"/>
        </w:rPr>
        <w:t>less than a mile)</w:t>
      </w:r>
    </w:p>
    <w:p>
      <w:pPr>
        <w:pStyle w:val="Body"/>
      </w:pPr>
      <w:r>
        <w:rPr>
          <w:rtl w:val="0"/>
          <w:lang w:val="en-US"/>
        </w:rPr>
        <w:t>Right on Waverly (to 127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>Left on 127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(to Gardner </w:t>
      </w:r>
      <w:r>
        <w:rPr>
          <w:rtl w:val="0"/>
        </w:rPr>
        <w:t xml:space="preserve">– </w:t>
      </w:r>
      <w:r>
        <w:rPr>
          <w:rtl w:val="0"/>
          <w:lang w:val="en-US"/>
        </w:rPr>
        <w:t>about a mileish)</w:t>
      </w:r>
    </w:p>
    <w:p>
      <w:pPr>
        <w:pStyle w:val="Body"/>
      </w:pPr>
      <w:r>
        <w:rPr>
          <w:rtl w:val="0"/>
          <w:lang w:val="en-US"/>
        </w:rPr>
        <w:t>Right on Gardner (to 151)</w:t>
      </w:r>
    </w:p>
    <w:p>
      <w:pPr>
        <w:pStyle w:val="Body"/>
      </w:pPr>
      <w:r>
        <w:rPr>
          <w:rtl w:val="0"/>
          <w:lang w:val="en-US"/>
        </w:rPr>
        <w:t>Left on 151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(to Moonlight </w:t>
      </w:r>
      <w:r>
        <w:rPr>
          <w:rtl w:val="0"/>
        </w:rPr>
        <w:t xml:space="preserve">– </w:t>
      </w:r>
      <w:r>
        <w:rPr>
          <w:rtl w:val="0"/>
          <w:lang w:val="en-US"/>
        </w:rPr>
        <w:t>about a mileish)</w:t>
      </w:r>
    </w:p>
    <w:p>
      <w:pPr>
        <w:pStyle w:val="Body"/>
      </w:pPr>
      <w:r>
        <w:rPr>
          <w:rtl w:val="0"/>
          <w:lang w:val="en-US"/>
        </w:rPr>
        <w:t>Right on Moonlight (to 199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>)</w:t>
      </w:r>
    </w:p>
    <w:p>
      <w:pPr>
        <w:pStyle w:val="Body"/>
      </w:pPr>
      <w:r>
        <w:rPr>
          <w:rtl w:val="0"/>
          <w:lang w:val="en-US"/>
        </w:rPr>
        <w:t>Left on 199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(199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will curve around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you will hit a stop light at HWY 50.  Go through this light </w:t>
      </w:r>
      <w:r>
        <w:rPr>
          <w:rtl w:val="0"/>
        </w:rPr>
        <w:t xml:space="preserve">– </w:t>
      </w:r>
      <w:r>
        <w:rPr>
          <w:rtl w:val="0"/>
          <w:lang w:val="en-US"/>
        </w:rPr>
        <w:t>after the light, stay straight on 199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and will become Webster.)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Stay on Webster </w:t>
      </w:r>
      <w:r>
        <w:rPr>
          <w:rtl w:val="0"/>
        </w:rPr>
        <w:t xml:space="preserve">– </w:t>
      </w:r>
      <w:r>
        <w:rPr>
          <w:rtl w:val="0"/>
          <w:lang w:val="en-US"/>
        </w:rPr>
        <w:t>you will go through Spring Hill and it will become Old Kansas City Road / Hedge Road. (to 223</w:t>
      </w:r>
      <w:r>
        <w:rPr>
          <w:vertAlign w:val="superscript"/>
          <w:rtl w:val="0"/>
        </w:rPr>
        <w:t>rd</w:t>
      </w:r>
      <w:r>
        <w:rPr>
          <w:rtl w:val="0"/>
        </w:rPr>
        <w:t xml:space="preserve"> …</w:t>
      </w:r>
      <w:r>
        <w:rPr>
          <w:rtl w:val="0"/>
          <w:lang w:val="en-US"/>
        </w:rPr>
        <w:t>.old KC road jogs here you</w:t>
      </w:r>
      <w:r>
        <w:rPr>
          <w:rtl w:val="1"/>
        </w:rPr>
        <w:t>’</w:t>
      </w:r>
      <w:r>
        <w:rPr>
          <w:rtl w:val="0"/>
          <w:lang w:val="en-US"/>
        </w:rPr>
        <w:t xml:space="preserve">ll only be on 223 about a block </w:t>
      </w:r>
      <w:r>
        <w:rPr>
          <w:rtl w:val="0"/>
        </w:rPr>
        <w:t xml:space="preserve">– </w:t>
      </w:r>
      <w:r>
        <w:rPr>
          <w:rtl w:val="0"/>
          <w:lang w:val="en-US"/>
        </w:rPr>
        <w:t>see directions below)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Right on 223</w:t>
      </w:r>
      <w:r>
        <w:rPr>
          <w:vertAlign w:val="superscript"/>
          <w:rtl w:val="0"/>
        </w:rPr>
        <w:t>rd</w:t>
      </w:r>
      <w:r>
        <w:rPr>
          <w:rtl w:val="0"/>
        </w:rPr>
        <w:t xml:space="preserve"> – </w:t>
      </w:r>
      <w:r>
        <w:rPr>
          <w:rtl w:val="0"/>
          <w:lang w:val="en-US"/>
        </w:rPr>
        <w:t>(about a block down you will take a left back onto old KC Road / Hedge.)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Left on Old KC Road / hedge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Stay on Old KC  /  Hedge/ Colombia until you need to turn around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Gardner and 135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 - 5 miles / 10 RT</w:t>
      </w:r>
    </w:p>
    <w:p>
      <w:pPr>
        <w:pStyle w:val="Body"/>
      </w:pPr>
      <w:r>
        <w:rPr>
          <w:rtl w:val="0"/>
          <w:lang w:val="en-US"/>
        </w:rPr>
        <w:t>Moonlight and 167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– </w:t>
      </w:r>
      <w:r>
        <w:rPr>
          <w:rtl w:val="0"/>
          <w:lang w:val="de-DE"/>
        </w:rPr>
        <w:t>10  / 20 RT</w:t>
      </w:r>
    </w:p>
    <w:p>
      <w:pPr>
        <w:pStyle w:val="Body"/>
      </w:pPr>
      <w:r>
        <w:rPr>
          <w:rtl w:val="0"/>
          <w:lang w:val="en-US"/>
        </w:rPr>
        <w:t xml:space="preserve">Moonlight an d199th </w:t>
      </w:r>
      <w:r>
        <w:rPr>
          <w:rtl w:val="0"/>
        </w:rPr>
        <w:t xml:space="preserve">– </w:t>
      </w:r>
      <w:r>
        <w:rPr>
          <w:rtl w:val="0"/>
          <w:lang w:val="de-DE"/>
        </w:rPr>
        <w:t>14 / 28 RT</w:t>
      </w:r>
    </w:p>
    <w:p>
      <w:pPr>
        <w:pStyle w:val="Body"/>
      </w:pPr>
      <w:r>
        <w:rPr>
          <w:rtl w:val="0"/>
          <w:lang w:val="en-US"/>
        </w:rPr>
        <w:t xml:space="preserve">Webster and 217 </w:t>
      </w:r>
      <w:r>
        <w:rPr>
          <w:rtl w:val="0"/>
        </w:rPr>
        <w:t xml:space="preserve">– </w:t>
      </w:r>
      <w:r>
        <w:rPr>
          <w:rtl w:val="0"/>
          <w:lang w:val="de-DE"/>
        </w:rPr>
        <w:t>22 / 44 RT</w:t>
      </w:r>
    </w:p>
    <w:p>
      <w:pPr>
        <w:pStyle w:val="Body"/>
      </w:pPr>
      <w:r>
        <w:rPr>
          <w:rtl w:val="0"/>
          <w:lang w:val="en-US"/>
        </w:rPr>
        <w:t xml:space="preserve">Old KC and 246 </w:t>
      </w:r>
      <w:r>
        <w:rPr>
          <w:rtl w:val="0"/>
        </w:rPr>
        <w:t xml:space="preserve">– </w:t>
      </w:r>
      <w:r>
        <w:rPr>
          <w:rtl w:val="0"/>
        </w:rPr>
        <w:t>25/ 50 RT</w:t>
      </w:r>
    </w:p>
    <w:p>
      <w:pPr>
        <w:pStyle w:val="Body"/>
      </w:pPr>
      <w:r>
        <w:rPr>
          <w:rtl w:val="0"/>
          <w:lang w:val="en-US"/>
        </w:rPr>
        <w:t xml:space="preserve">Old KC and 287 </w:t>
      </w:r>
      <w:r>
        <w:rPr>
          <w:rtl w:val="0"/>
        </w:rPr>
        <w:t xml:space="preserve">– </w:t>
      </w:r>
      <w:r>
        <w:rPr>
          <w:rtl w:val="0"/>
        </w:rPr>
        <w:t>30 / 60 RT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GARMIN LINK TO UPLOAD TO YOUR DEVICE:</w:t>
      </w:r>
    </w:p>
    <w:p>
      <w:pPr>
        <w:pStyle w:val="Body"/>
      </w:pPr>
    </w:p>
    <w:p>
      <w:pPr>
        <w:pStyle w:val="Body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"https://connect.garmin.com/modern/course/48921025"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Kill Creek south to Old KC Road</w:t>
      </w:r>
      <w:r>
        <w:rPr/>
        <w:fldChar w:fldCharType="end" w:fldLock="0"/>
      </w:r>
    </w:p>
    <w:p>
      <w:pPr>
        <w:pStyle w:val="Body"/>
        <w:rPr>
          <w:rStyle w:val="Hyperlink.0"/>
        </w:rPr>
      </w:pPr>
    </w:p>
    <w:p>
      <w:pPr>
        <w:pStyle w:val="Body"/>
      </w:pPr>
      <w:r>
        <w:rPr>
          <w:rStyle w:val="Hyperlink.0"/>
          <w:u w:val="none"/>
        </w:rPr>
        <w:br w:type="page"/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Road Cycling Safety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Aim to be self sufficient even when riding in a group.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Own your own safety 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Every. Single. Ride.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Must haves for outdoor riding: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Helmet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1-2 water bottles (filled)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Cell phone (in plastic bag to keep it dry)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Money - cash / credit card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Personal ID and Emergency Contact name / number to carry on your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person &gt; either a Road ID ( purchased @ roadid.com) or write your name and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cell # + your emergency contact name and cell # on paper and put in a zip lock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to keep it dry. Carry it in your pocket.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Personal ID and Emergency Contact name / number to put on your bike &gt;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stick this where you keep your flat tire changing stuff.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○ 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Why? </w:t>
      </w: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If you get in an accident and you</w:t>
      </w: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 taken from the scene without your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bike, not only do you want your bike back but you want the people remaining at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the scene to still have access to your emergency contact information so they can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make needed follow up calls.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Route Map &gt; know where water &amp; snack refills are on your route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Flat Tire Changing Items (even if you don't know how to use them yet) &gt;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spare tube, tire levers, CO2 or portable pump. Any bike store can help ;) (Put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your ID + emergency contact info in with this stuff)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Good bike lights and reflective gear &gt; </w:t>
      </w:r>
      <w:r>
        <w:rPr>
          <w:rFonts w:ascii="E˝ø/√‡" w:cs="E˝ø/√‡" w:hAnsi="E˝ø/√‡" w:eastAsia="E˝ø/√‡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our goal is to be as highly visible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  on our bikes as possible 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 Good bike lights can be expensive - but worth it &gt;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you want them to light up like your life depends on it. Amazon and Garmin sell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bike light options. Bright helmets, clothing and shoes are helpful as well.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Car Key Storage - can be helpful to let someone know where your car keys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are in case, god forbid, an accident happens and they need to move your car.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Tracking options: Life 360, Road ID, and Garmin all offer tracking options.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If not riding in a group, let someone know when and where you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ll be riding.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Rules of the road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you will see lots of riders not following these rules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 give no shits about what others are doing</w:t>
      </w:r>
    </w:p>
    <w:p>
      <w:pPr>
        <w:pStyle w:val="Body"/>
        <w:widowControl w:val="0"/>
        <w:jc w:val="center"/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 will be the example out there &amp; we will keep ourselves and each other safe</w:t>
      </w:r>
    </w:p>
    <w:p>
      <w:pPr>
        <w:pStyle w:val="Body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Ride to the right &gt; do. not. drift. into the road.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Single file &gt; once out of traffic, 2 abreast is okay but stay to the right and get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into single file when cars are coming. We never win in a fight w/ a car.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Communicate - yell, point, make eye contact &gt; own your own safety out there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and do not assume other cars or bikers see or hear you. Confirm you are safe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   to go 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If an accident occurs:</w:t>
      </w: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Realistically, no two accidents will happen the same way so there</w:t>
      </w: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be many game-time decisions. Here are some basics to consider: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Priority: Scene Safety and Injured athlete care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Make sure it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safe for you to approach the athlete (ie don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step into traffic etc)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○ 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sounds obvious but in the moment our brains are super focused on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helping the injured person.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there is risk of spinal damage do not move the athlete at all - wait for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paramedics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Decisions / Tasks (divide up if possible):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you need to call 911?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Can we safely move the athlete (and bike) to a safe place out of the elements?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Acute care - what does the athlete need immediately for wounds?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can stay with the athlete and help give basic comfort and care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can call the athlete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emergency contact and/or deal with 911 call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there was a car involved, can get the name / contact info / insurance info of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driver (use phone to take pix of these)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someone available to take pictures of the scene (license plate, bike damage,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person damage, etc)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Figure out what to do with the athlete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bike and possible car if they drove to the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ride start (may need to get keys from athlete).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Write down what you remember at some point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Side note: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an athlete has a crash, they are coming to an abrupt activity halt &gt; their body may still be whirling from that - keep an eye out for reactions related to hydration, food needs, and core body temp.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Helpful items to keep in your car trunk for just-in-case: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Towel or 2 you don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mind getting dirty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○ 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uses: cleaning up an athlete, putting it down for an athlete to sit on, using</w:t>
      </w:r>
    </w:p>
    <w:p>
      <w:pPr>
        <w:pStyle w:val="Body"/>
        <w:widowControl w:val="0"/>
        <w:ind w:firstLine="72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help an athlete stay warm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Plastic garbage bag (great for putting stinky shoes or helmets in)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Basic first aid kit (can make your own or there are ready to go ones on Amazon)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●</w:t>
      </w: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Clorox wipes - just for general cleaning after the fact (not for athlete wounds! Just</w:t>
      </w:r>
    </w:p>
    <w:p>
      <w:pPr>
        <w:pStyle w:val="Body"/>
        <w:widowControl w:val="0"/>
        <w:rPr>
          <w:rFonts w:ascii="E˝ø/√‡" w:cs="E˝ø/√‡" w:hAnsi="E˝ø/√‡" w:eastAsia="E˝ø/√‡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E˝ø/√‡" w:cs="E˝ø/√‡" w:hAnsi="E˝ø/√‡" w:eastAsia="E˝ø/√‡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nice to have a way to wipe down your own hands, car etc after the fact).</w:t>
      </w: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5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  <w:font w:name="Times Roman">
    <w:charset w:val="00"/>
    <w:family w:val="roman"/>
    <w:pitch w:val="default"/>
  </w:font>
  <w:font w:name="E˝ø/√‡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